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00" w:rsidRDefault="00EE6000" w:rsidP="00EE6000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2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EE6000" w:rsidRDefault="00EE6000" w:rsidP="00EE6000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</w:t>
      </w:r>
      <w:r w:rsidR="00767C1C">
        <w:rPr>
          <w:rFonts w:ascii="Century Gothic" w:hAnsi="Century Gothic"/>
          <w:b/>
          <w:color w:val="000000"/>
          <w:sz w:val="20"/>
          <w:szCs w:val="20"/>
        </w:rPr>
        <w:t>01</w:t>
      </w:r>
      <w:r>
        <w:rPr>
          <w:rFonts w:ascii="Century Gothic" w:hAnsi="Century Gothic"/>
          <w:b/>
          <w:color w:val="000000"/>
          <w:sz w:val="20"/>
          <w:szCs w:val="20"/>
        </w:rPr>
        <w:t>/20</w:t>
      </w:r>
      <w:r w:rsidR="00767C1C">
        <w:rPr>
          <w:rFonts w:ascii="Century Gothic" w:hAnsi="Century Gothic"/>
          <w:b/>
          <w:color w:val="000000"/>
          <w:sz w:val="20"/>
          <w:szCs w:val="20"/>
        </w:rPr>
        <w:t>20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/PD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color w:val="000000"/>
          <w:sz w:val="20"/>
          <w:szCs w:val="20"/>
        </w:rPr>
        <w:t>Powiatowa droga do edukacyjnego sukcesu”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EE6000" w:rsidRDefault="00EE6000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EE6000" w:rsidRDefault="00EE6000" w:rsidP="00EE6000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EE6000" w:rsidRDefault="00EE6000" w:rsidP="00EE6000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     dysponuje niezbędnym zapleczem technicznym gwarantującym rzetelne wykonanie zamówienia,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 znajduje się w sytuacji finansowej i ekonomicznej, zapewniającej prawidłowe wykonanie zamówienia,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EE6000" w:rsidRDefault="00EE6000" w:rsidP="00EE6000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EE6000" w:rsidRDefault="00EE6000" w:rsidP="00EE6000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EE6000" w:rsidTr="009D0BA5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000" w:rsidRDefault="00EE6000" w:rsidP="009D0BA5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EE6000" w:rsidRDefault="00EE6000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000" w:rsidRDefault="00EE6000" w:rsidP="009D0BA5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EE6000" w:rsidRDefault="00EE6000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EE6000" w:rsidRDefault="00EE6000" w:rsidP="00EE6000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EE6000" w:rsidRDefault="00EE6000" w:rsidP="00EE600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E6000" w:rsidRPr="003470EA" w:rsidRDefault="00EE6000" w:rsidP="00EE6000">
      <w:pPr>
        <w:rPr>
          <w:rFonts w:cstheme="minorHAnsi"/>
        </w:rPr>
      </w:pPr>
    </w:p>
    <w:p w:rsidR="00070953" w:rsidRDefault="00070953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sectPr w:rsidR="002547C9" w:rsidRPr="002547C9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96" w:rsidRDefault="00C41196" w:rsidP="00CD0D67">
      <w:pPr>
        <w:spacing w:after="0" w:line="240" w:lineRule="auto"/>
      </w:pPr>
      <w:r>
        <w:separator/>
      </w:r>
    </w:p>
  </w:endnote>
  <w:endnote w:type="continuationSeparator" w:id="0">
    <w:p w:rsidR="00C41196" w:rsidRDefault="00C41196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 Projektu</w:t>
    </w:r>
    <w:r w:rsidRPr="006F505D">
      <w:rPr>
        <w:sz w:val="18"/>
        <w:szCs w:val="18"/>
      </w:rPr>
      <w:t>: Powiat Świdnicki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96" w:rsidRDefault="00C41196" w:rsidP="00CD0D67">
      <w:pPr>
        <w:spacing w:after="0" w:line="240" w:lineRule="auto"/>
      </w:pPr>
      <w:r>
        <w:separator/>
      </w:r>
    </w:p>
  </w:footnote>
  <w:footnote w:type="continuationSeparator" w:id="0">
    <w:p w:rsidR="00C41196" w:rsidRDefault="00C41196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A93D0F">
      <w:rPr>
        <w:rFonts w:ascii="Calibri" w:hAnsi="Calibri"/>
        <w:color w:val="000000"/>
        <w:sz w:val="18"/>
        <w:szCs w:val="18"/>
      </w:rPr>
      <w:t>Powiatowa droga do edukacyjnego sukcesu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F38C1"/>
    <w:rsid w:val="00212795"/>
    <w:rsid w:val="002547C9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67C1C"/>
    <w:rsid w:val="00784158"/>
    <w:rsid w:val="007D7AA5"/>
    <w:rsid w:val="00825BF3"/>
    <w:rsid w:val="00825D5B"/>
    <w:rsid w:val="0085757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32509"/>
    <w:rsid w:val="00A47FF3"/>
    <w:rsid w:val="00A51A78"/>
    <w:rsid w:val="00A55D8A"/>
    <w:rsid w:val="00A93D0F"/>
    <w:rsid w:val="00AA0A08"/>
    <w:rsid w:val="00AF10AC"/>
    <w:rsid w:val="00B51FDE"/>
    <w:rsid w:val="00B56DEB"/>
    <w:rsid w:val="00B7007D"/>
    <w:rsid w:val="00B91A6A"/>
    <w:rsid w:val="00B96031"/>
    <w:rsid w:val="00BB1BED"/>
    <w:rsid w:val="00BD589F"/>
    <w:rsid w:val="00BE4670"/>
    <w:rsid w:val="00C41196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EE6000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20709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CFA9-F0EC-430F-BBED-DF7A4111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2020-01-21T14:05:00Z</dcterms:created>
  <dcterms:modified xsi:type="dcterms:W3CDTF">2020-01-21T14:05:00Z</dcterms:modified>
</cp:coreProperties>
</file>